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CF" w:rsidRDefault="009F29CF" w:rsidP="009F29CF">
      <w:pPr>
        <w:spacing w:line="0" w:lineRule="atLeast"/>
        <w:jc w:val="center"/>
        <w:rPr>
          <w:rFonts w:ascii="宋体" w:hAnsi="宋体"/>
          <w:b/>
          <w:color w:val="FC0011"/>
          <w:sz w:val="66"/>
          <w:szCs w:val="66"/>
        </w:rPr>
      </w:pPr>
    </w:p>
    <w:p w:rsidR="009F29CF" w:rsidRDefault="009F29CF" w:rsidP="009F29CF">
      <w:pPr>
        <w:spacing w:line="0" w:lineRule="atLeast"/>
        <w:jc w:val="center"/>
        <w:rPr>
          <w:rFonts w:ascii="宋体" w:hAnsi="宋体"/>
          <w:b/>
          <w:color w:val="FC0011"/>
          <w:sz w:val="66"/>
          <w:szCs w:val="66"/>
        </w:rPr>
      </w:pPr>
    </w:p>
    <w:p w:rsidR="009F29CF" w:rsidRPr="009F29CF" w:rsidRDefault="009F29CF" w:rsidP="009F29CF">
      <w:pPr>
        <w:spacing w:line="0" w:lineRule="atLeast"/>
        <w:jc w:val="center"/>
        <w:rPr>
          <w:rFonts w:ascii="宋体" w:hAnsi="宋体"/>
          <w:b/>
          <w:color w:val="FC0011"/>
          <w:sz w:val="66"/>
          <w:szCs w:val="66"/>
        </w:rPr>
      </w:pPr>
      <w:r w:rsidRPr="009F29CF">
        <w:rPr>
          <w:rFonts w:ascii="宋体" w:hAnsi="宋体"/>
          <w:b/>
          <w:color w:val="FC0011"/>
          <w:sz w:val="66"/>
          <w:szCs w:val="66"/>
        </w:rPr>
        <w:t>中华全国总工会办公厅文件</w:t>
      </w: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352" w:lineRule="exact"/>
        <w:rPr>
          <w:rFonts w:ascii="Times New Roman" w:eastAsia="Times New Roman" w:hAnsi="Times New Roman"/>
          <w:sz w:val="24"/>
        </w:rPr>
      </w:pPr>
    </w:p>
    <w:p w:rsidR="009F29CF" w:rsidRDefault="009F29CF" w:rsidP="009F29CF">
      <w:pPr>
        <w:spacing w:line="0" w:lineRule="atLeast"/>
        <w:ind w:left="2660"/>
        <w:rPr>
          <w:rFonts w:ascii="宋体" w:hAnsi="宋体"/>
          <w:sz w:val="32"/>
        </w:rPr>
      </w:pPr>
      <w:r>
        <w:rPr>
          <w:rFonts w:ascii="宋体" w:hAnsi="宋体"/>
          <w:sz w:val="32"/>
        </w:rPr>
        <w:t>总工办发 〔</w:t>
      </w:r>
      <w:r>
        <w:rPr>
          <w:rFonts w:ascii="Arial" w:eastAsia="Arial" w:hAnsi="Arial"/>
          <w:sz w:val="32"/>
        </w:rPr>
        <w:t>2017</w:t>
      </w:r>
      <w:r>
        <w:rPr>
          <w:rFonts w:ascii="宋体" w:hAnsi="宋体"/>
          <w:sz w:val="32"/>
        </w:rPr>
        <w:t>〕</w:t>
      </w:r>
      <w:r>
        <w:rPr>
          <w:rFonts w:ascii="Arial" w:eastAsia="Arial" w:hAnsi="Arial"/>
          <w:sz w:val="32"/>
        </w:rPr>
        <w:t>32</w:t>
      </w:r>
      <w:r>
        <w:rPr>
          <w:rFonts w:ascii="宋体" w:hAnsi="宋体"/>
          <w:sz w:val="32"/>
        </w:rPr>
        <w:t>号</w:t>
      </w:r>
    </w:p>
    <w:p w:rsidR="009F29CF" w:rsidRDefault="00723F96" w:rsidP="009F29CF">
      <w:pPr>
        <w:spacing w:line="200" w:lineRule="exact"/>
        <w:rPr>
          <w:rFonts w:ascii="Times New Roman" w:eastAsia="Times New Roman" w:hAnsi="Times New Roman"/>
          <w:sz w:val="24"/>
        </w:rPr>
      </w:pPr>
      <w:r w:rsidRPr="00723F96">
        <w:rPr>
          <w:rFonts w:ascii="宋体" w:hAnsi="宋体"/>
          <w:sz w:val="32"/>
        </w:rPr>
        <w:pict>
          <v:line id="_x0000_s2050" style="position:absolute;left:0;text-align:left;z-index:-251658752" from="-.1pt,15.15pt" to="438.45pt,15.15pt" o:allowincell="f" o:userdrawn="t" strokecolor="#fc0011" strokeweight=".42792mm"/>
        </w:pict>
      </w: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200" w:lineRule="exact"/>
        <w:rPr>
          <w:rFonts w:ascii="Times New Roman" w:eastAsia="Times New Roman" w:hAnsi="Times New Roman"/>
          <w:sz w:val="24"/>
        </w:rPr>
      </w:pPr>
    </w:p>
    <w:p w:rsidR="009F29CF" w:rsidRDefault="009F29CF" w:rsidP="009F29CF">
      <w:pPr>
        <w:spacing w:line="390" w:lineRule="exact"/>
        <w:rPr>
          <w:rFonts w:ascii="Times New Roman" w:eastAsia="Times New Roman" w:hAnsi="Times New Roman"/>
          <w:sz w:val="24"/>
        </w:rPr>
      </w:pPr>
    </w:p>
    <w:p w:rsidR="008060C7" w:rsidRDefault="009F29CF" w:rsidP="008060C7">
      <w:pPr>
        <w:spacing w:line="358" w:lineRule="auto"/>
        <w:ind w:left="840" w:right="840" w:firstLine="543"/>
        <w:rPr>
          <w:rFonts w:ascii="宋体" w:hAnsi="宋体"/>
          <w:sz w:val="41"/>
        </w:rPr>
      </w:pPr>
      <w:r>
        <w:rPr>
          <w:rFonts w:ascii="宋体" w:hAnsi="宋体"/>
          <w:sz w:val="41"/>
        </w:rPr>
        <w:t>中华全国总工会办公厅关于印</w:t>
      </w:r>
    </w:p>
    <w:p w:rsidR="009F29CF" w:rsidRDefault="008060C7" w:rsidP="008060C7">
      <w:pPr>
        <w:spacing w:line="358" w:lineRule="auto"/>
        <w:ind w:right="840"/>
        <w:jc w:val="center"/>
        <w:rPr>
          <w:rFonts w:ascii="宋体" w:hAnsi="宋体"/>
          <w:sz w:val="41"/>
        </w:rPr>
      </w:pPr>
      <w:r>
        <w:rPr>
          <w:rFonts w:ascii="宋体" w:hAnsi="宋体" w:hint="eastAsia"/>
          <w:sz w:val="41"/>
        </w:rPr>
        <w:t xml:space="preserve">   </w:t>
      </w:r>
      <w:r w:rsidR="009F29CF">
        <w:rPr>
          <w:rFonts w:ascii="宋体" w:hAnsi="宋体"/>
          <w:sz w:val="41"/>
        </w:rPr>
        <w:t>《基层工会经费收支管理办法》的通知</w:t>
      </w:r>
    </w:p>
    <w:p w:rsidR="009F29CF" w:rsidRDefault="009F29CF" w:rsidP="009F29CF">
      <w:pPr>
        <w:spacing w:line="200" w:lineRule="exact"/>
        <w:rPr>
          <w:rFonts w:ascii="Times New Roman" w:eastAsia="Times New Roman" w:hAnsi="Times New Roman"/>
          <w:sz w:val="24"/>
        </w:rPr>
      </w:pPr>
    </w:p>
    <w:p w:rsidR="009F29CF" w:rsidRDefault="009F29CF" w:rsidP="009F29CF">
      <w:pPr>
        <w:spacing w:line="231" w:lineRule="exact"/>
        <w:rPr>
          <w:rFonts w:ascii="Times New Roman" w:eastAsia="Times New Roman" w:hAnsi="Times New Roman"/>
          <w:sz w:val="24"/>
        </w:rPr>
      </w:pPr>
    </w:p>
    <w:p w:rsidR="009F29CF" w:rsidRDefault="009F29CF" w:rsidP="009F29CF">
      <w:pPr>
        <w:spacing w:line="355" w:lineRule="auto"/>
        <w:rPr>
          <w:rFonts w:ascii="Arial" w:eastAsia="Arial" w:hAnsi="Arial"/>
          <w:sz w:val="32"/>
        </w:rPr>
      </w:pPr>
      <w:r>
        <w:rPr>
          <w:rFonts w:ascii="宋体" w:hAnsi="宋体"/>
          <w:sz w:val="32"/>
        </w:rPr>
        <w:t>各省、自治区、直辖市总工会</w:t>
      </w:r>
      <w:r>
        <w:rPr>
          <w:rFonts w:ascii="Arial" w:eastAsia="Arial" w:hAnsi="Arial"/>
          <w:sz w:val="32"/>
        </w:rPr>
        <w:t>,</w:t>
      </w:r>
      <w:r>
        <w:rPr>
          <w:rFonts w:ascii="宋体" w:hAnsi="宋体"/>
          <w:sz w:val="32"/>
        </w:rPr>
        <w:t>各全国产业工会</w:t>
      </w:r>
      <w:r>
        <w:rPr>
          <w:rFonts w:ascii="Arial" w:eastAsia="Arial" w:hAnsi="Arial"/>
          <w:sz w:val="32"/>
        </w:rPr>
        <w:t>,</w:t>
      </w:r>
      <w:r>
        <w:rPr>
          <w:rFonts w:ascii="宋体" w:hAnsi="宋体"/>
          <w:sz w:val="32"/>
        </w:rPr>
        <w:t>中共中央直属机关工会联合会、中央国家机关工会联合会</w:t>
      </w:r>
      <w:r>
        <w:rPr>
          <w:rFonts w:ascii="Arial" w:eastAsia="Arial" w:hAnsi="Arial"/>
          <w:sz w:val="32"/>
        </w:rPr>
        <w:t>,</w:t>
      </w:r>
      <w:r>
        <w:rPr>
          <w:rFonts w:ascii="宋体" w:hAnsi="宋体"/>
          <w:sz w:val="32"/>
        </w:rPr>
        <w:t>全总各部门、各直属单位</w:t>
      </w:r>
      <w:r>
        <w:rPr>
          <w:rFonts w:ascii="Arial" w:eastAsia="Arial" w:hAnsi="Arial"/>
          <w:sz w:val="32"/>
        </w:rPr>
        <w:t>:</w:t>
      </w:r>
    </w:p>
    <w:p w:rsidR="009F29CF" w:rsidRDefault="009F29CF" w:rsidP="009F29CF">
      <w:pPr>
        <w:spacing w:line="2" w:lineRule="exact"/>
        <w:rPr>
          <w:rFonts w:ascii="Times New Roman" w:eastAsia="Times New Roman" w:hAnsi="Times New Roman"/>
          <w:sz w:val="24"/>
        </w:rPr>
      </w:pPr>
    </w:p>
    <w:p w:rsidR="009F29CF" w:rsidRPr="001C73C4" w:rsidRDefault="009F29CF" w:rsidP="009F29CF">
      <w:pPr>
        <w:spacing w:line="408" w:lineRule="auto"/>
        <w:ind w:firstLine="673"/>
        <w:rPr>
          <w:rFonts w:ascii="宋体" w:hAnsi="宋体"/>
          <w:sz w:val="32"/>
        </w:rPr>
      </w:pPr>
      <w:r>
        <w:rPr>
          <w:rFonts w:ascii="宋体" w:hAnsi="宋体"/>
          <w:sz w:val="32"/>
        </w:rPr>
        <w:t>《基层工会经费收支管理办法》已经中华全国总工会第十六届书记处第八十次会议审议通过</w:t>
      </w:r>
      <w:r>
        <w:rPr>
          <w:rFonts w:ascii="Arial" w:eastAsia="Arial" w:hAnsi="Arial"/>
          <w:sz w:val="32"/>
        </w:rPr>
        <w:t>,</w:t>
      </w:r>
      <w:r>
        <w:rPr>
          <w:rFonts w:ascii="宋体" w:hAnsi="宋体"/>
          <w:sz w:val="32"/>
        </w:rPr>
        <w:t>现印发给你们</w:t>
      </w:r>
      <w:r>
        <w:rPr>
          <w:rFonts w:ascii="Arial" w:eastAsia="Arial" w:hAnsi="Arial"/>
          <w:sz w:val="32"/>
        </w:rPr>
        <w:t>,</w:t>
      </w:r>
      <w:r>
        <w:rPr>
          <w:rFonts w:ascii="宋体" w:hAnsi="宋体"/>
          <w:sz w:val="32"/>
        </w:rPr>
        <w:t>请认真贯彻执行。</w:t>
      </w:r>
    </w:p>
    <w:p w:rsidR="009F29CF" w:rsidRDefault="009F29CF" w:rsidP="009F29CF">
      <w:pPr>
        <w:spacing w:line="0" w:lineRule="atLeast"/>
        <w:ind w:left="4460"/>
        <w:rPr>
          <w:rFonts w:ascii="宋体" w:hAnsi="宋体"/>
          <w:sz w:val="32"/>
        </w:rPr>
      </w:pPr>
    </w:p>
    <w:p w:rsidR="009F29CF" w:rsidRDefault="009F29CF" w:rsidP="009F29CF">
      <w:pPr>
        <w:spacing w:line="0" w:lineRule="atLeast"/>
        <w:ind w:left="4460"/>
        <w:rPr>
          <w:rFonts w:ascii="宋体" w:hAnsi="宋体"/>
          <w:sz w:val="32"/>
        </w:rPr>
      </w:pPr>
    </w:p>
    <w:p w:rsidR="009F29CF" w:rsidRDefault="009F29CF" w:rsidP="009F29CF">
      <w:pPr>
        <w:spacing w:line="0" w:lineRule="atLeast"/>
        <w:ind w:left="4460"/>
        <w:rPr>
          <w:rFonts w:ascii="宋体" w:hAnsi="宋体"/>
          <w:sz w:val="32"/>
        </w:rPr>
      </w:pPr>
    </w:p>
    <w:p w:rsidR="009F29CF" w:rsidRDefault="009F29CF" w:rsidP="009F29CF">
      <w:pPr>
        <w:spacing w:line="0" w:lineRule="atLeast"/>
        <w:ind w:left="4460"/>
        <w:rPr>
          <w:rFonts w:ascii="宋体" w:hAnsi="宋体"/>
          <w:sz w:val="32"/>
        </w:rPr>
      </w:pPr>
    </w:p>
    <w:p w:rsidR="009F29CF" w:rsidRPr="001C73C4" w:rsidRDefault="009F29CF" w:rsidP="009F29CF">
      <w:pPr>
        <w:spacing w:line="0" w:lineRule="atLeast"/>
        <w:ind w:left="4460"/>
        <w:rPr>
          <w:rFonts w:ascii="宋体" w:hAnsi="宋体"/>
          <w:sz w:val="32"/>
        </w:rPr>
      </w:pPr>
      <w:r>
        <w:rPr>
          <w:rFonts w:ascii="宋体" w:hAnsi="宋体"/>
          <w:sz w:val="32"/>
        </w:rPr>
        <w:t>中华全国总工会办公厅</w:t>
      </w:r>
    </w:p>
    <w:p w:rsidR="009F29CF" w:rsidRDefault="009F29CF" w:rsidP="009F29CF">
      <w:pPr>
        <w:spacing w:line="0" w:lineRule="atLeast"/>
        <w:ind w:left="4640"/>
        <w:rPr>
          <w:rFonts w:ascii="宋体" w:hAnsi="宋体"/>
          <w:sz w:val="32"/>
        </w:rPr>
      </w:pPr>
      <w:r>
        <w:rPr>
          <w:rFonts w:ascii="Arial" w:eastAsia="Arial" w:hAnsi="Arial"/>
          <w:sz w:val="32"/>
        </w:rPr>
        <w:t>2017</w:t>
      </w:r>
      <w:r>
        <w:rPr>
          <w:rFonts w:ascii="宋体" w:hAnsi="宋体"/>
          <w:sz w:val="32"/>
        </w:rPr>
        <w:t>年</w:t>
      </w:r>
      <w:r>
        <w:rPr>
          <w:rFonts w:ascii="Arial" w:eastAsia="Arial" w:hAnsi="Arial"/>
          <w:sz w:val="32"/>
        </w:rPr>
        <w:t>12</w:t>
      </w:r>
      <w:r>
        <w:rPr>
          <w:rFonts w:ascii="宋体" w:hAnsi="宋体"/>
          <w:sz w:val="32"/>
        </w:rPr>
        <w:t>月</w:t>
      </w:r>
      <w:r>
        <w:rPr>
          <w:rFonts w:ascii="Arial" w:eastAsia="Arial" w:hAnsi="Arial"/>
          <w:sz w:val="32"/>
        </w:rPr>
        <w:t>15</w:t>
      </w:r>
      <w:r>
        <w:rPr>
          <w:rFonts w:ascii="宋体" w:hAnsi="宋体"/>
          <w:sz w:val="32"/>
        </w:rPr>
        <w:t>日</w:t>
      </w:r>
    </w:p>
    <w:p w:rsidR="009F29CF" w:rsidRPr="009F29CF" w:rsidRDefault="009F29CF" w:rsidP="00BA23A3"/>
    <w:p w:rsidR="00BA23A3" w:rsidRPr="009F29CF" w:rsidRDefault="00BA23A3" w:rsidP="009F29CF">
      <w:pPr>
        <w:jc w:val="center"/>
        <w:rPr>
          <w:rFonts w:ascii="宋体" w:hAnsi="宋体"/>
          <w:sz w:val="32"/>
        </w:rPr>
      </w:pPr>
      <w:r w:rsidRPr="009F29CF">
        <w:rPr>
          <w:rFonts w:ascii="宋体" w:hAnsi="宋体" w:hint="eastAsia"/>
          <w:sz w:val="32"/>
        </w:rPr>
        <w:lastRenderedPageBreak/>
        <w:t>基层工会经费收支管理办法</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第一章 总 则</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第一条 为加强基层工会收支管理,规范基层工会经费使用,根据 《中华人民共和国工会法》和《中国工会章程》《工会会计制度》《工会预算管理办法》的有关规定,结合中华全国总工会 (以下简称 “全国总工会”)贯彻落实中央有关规定的相关要求,制定本办法。</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第二条 本办法适用于企业、事业单位、机关和其他经济社会组织单独或联合建立的基层工会委员会。</w:t>
      </w:r>
    </w:p>
    <w:p w:rsidR="00C10731" w:rsidRDefault="00BA23A3" w:rsidP="00DD3B96">
      <w:pPr>
        <w:spacing w:line="400" w:lineRule="exact"/>
        <w:ind w:firstLineChars="200" w:firstLine="640"/>
        <w:jc w:val="left"/>
        <w:rPr>
          <w:rFonts w:ascii="宋体" w:hAnsi="宋体" w:hint="eastAsia"/>
          <w:sz w:val="32"/>
        </w:rPr>
      </w:pPr>
      <w:r w:rsidRPr="009F29CF">
        <w:rPr>
          <w:rFonts w:ascii="宋体" w:hAnsi="宋体" w:hint="eastAsia"/>
          <w:sz w:val="32"/>
        </w:rPr>
        <w:t xml:space="preserve">第三条 基层工会经费收支管理应遵循以下原则: </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(一)遵纪守法原则。基层工会应依据 《中华人民共和国工会法》的有关规定,依法组织各项收入,严格遵守国家法律法规,严格执行全国总工会有关制度规定,严肃财经纪律,严格工会经费使用,加强工会经费收支管理。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(三)预算管理原则。基层工会应按照 《工会预算管理办法》的要求,将单位各项收支全部纳入预算管理。基层工会经费年度收支预算 (含调整预算)需经同级工会委员会和工会经费审查委员会审查同意,并报上级主管工会批准。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(四)服务职工原则。基层工会应坚持工会经费正确的使用方向,优化工会经费支出结构,严格控制一般性支出,将更多的工会经费用于为职工服务和开展工会活动,维护职工的合法权益,增强工会组织服务职工的能力。</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(五)勤俭节约原则。基层工会应按照党中央、国务院关于厉行勤俭节约反对奢侈浪费的有关规定,严格控制工会经费开支范围和开支标准,经费使用要精打细算,少花钱多办事,节约开支,提高工会经费使用效益。</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rsidR="00BA23A3" w:rsidRPr="009F29CF" w:rsidRDefault="00BA23A3" w:rsidP="00DD3B96">
      <w:pPr>
        <w:spacing w:line="400" w:lineRule="exact"/>
        <w:ind w:firstLineChars="200" w:firstLine="640"/>
        <w:jc w:val="left"/>
        <w:rPr>
          <w:rFonts w:ascii="宋体" w:hAnsi="宋体"/>
          <w:sz w:val="32"/>
        </w:rPr>
      </w:pP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第二章 工会经费收入</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 xml:space="preserve">第四条 基层工会经费收入范围包括: </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(一)会费收入。会费收入是指工会会员依照全国总工会规定按本人工资收入的5‰向所在基层工会缴纳的会费。</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(二)拨缴经费收入。拨缴经费收入是指建立工会组织的单位按全部职工工资总额2%依法向工会拨缴的经费中的留成部分。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(三)上级工会补助收入。上级工会补助收入是指基层工会收到的上级工会拨付的各类补助款项。</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(四)行政补助收入。行政补助收入是指基层工会所在单位依法对工会组织给予的各项经费补助。</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(五)事业收入。事业收入是指基层工会独立核算的所属事业单位上缴的收入和非独立核算的附属事业单位的各项事业收入。</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(六)投资收益。投资收益是指基层工会依据相关规定对外投资取得的收益。</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(七)其他收入。其他收入是指基层工会取得的资产盘盈、固定资产处置净收入、接受捐赠收入和利息收入等。</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第五条 基层工会应加强对各项经费收入的管理。要按照会员工资收入和规定的比例,按时收取全部会员应交的会费。要严格按照国家统计局公布的职工工资总额口径和所在省级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账户管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sz w:val="32"/>
        </w:rPr>
        <w:t xml:space="preserve"> </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第三章 工会经费支出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第六条 基层工会经费主要用于为职工服务和开展工会活动。</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第七条 基层工会经费支出范围包括:职工活动支出、维权支出、业务支出、资本性支出、事业支出和其他支出。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lastRenderedPageBreak/>
        <w:t>第八条 职工活动支出是指基层工会组织开展职工教育、文体、宣传等活动所发生的支出和工会组织的职工集体福利支出。包括:</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对优秀学员的奖励应以精神鼓励为主、物质激励为辅。授课人员酬金标准参照国家有关规定执行。</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二)文体活动支出。用于基层工会开展或参加上级工会组织的职工业余文体活动所需器材、服装、用品等购置、租赁与维修方面的支出以及活动场地、交通工具的租金支出等,用于文体活动优胜者的奖励支出,用于文体活动中必要的伙食补助费。参加人员发放少量纪念品。文体活动中开支的伙食补助费,不得超过当地差旅费中的伙食补助标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基层工会可以用会员会费组织会员观看电影、文艺演出和体育比赛等,开展春游秋游,为会员购买当地公园年票。会费不足部分可以用工会经费弥补,弥补部分不超过基层工会当年会费收入的三倍。基层工会组织会员春游秋游应当日往返,不得到有关部门明令禁止的风景名胜区开展春游秋游活动。</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演讲比赛、展览等宣传活动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(四)职工集体福利支出。用于基层工会逢年过节和会员生日、婚丧嫁娶、退休离岗的慰问支出等。基层工会逢年过节可以向全体会员发放节日慰问品。逢年过节的年节是指国家规定的法定节日 (即:新年、春节、清明节、劳动节、端午节、中秋节和国庆节)和经自治区以上人民政府批准设立的少数民族节日。节日慰问品原则上为符合中国传统节日习</w:t>
      </w:r>
      <w:r w:rsidRPr="009F29CF">
        <w:rPr>
          <w:rFonts w:ascii="宋体" w:hAnsi="宋体" w:hint="eastAsia"/>
          <w:sz w:val="32"/>
        </w:rPr>
        <w:lastRenderedPageBreak/>
        <w:t>惯的用品和职工群众必需的生活用品等, 基层工会可结合实际采取便捷灵活的发放方式。工会会员生日慰问可以发放生日蛋糕等实物慰问品,也可以发放指定蛋糕店的蛋糕券。工会会员结婚生育时,可以给予一定金额的慰问品。工会会员生病住院、工会会员或其直系亲属去世时,可以给予一定金额的慰问金。工会会员退休离岗,可以发放一定金额的纪念品。</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(五)其他活动支出。用于工会组织开展的劳动模范和先进职工疗休养补贴等其他活动支出。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第九条 维权支出是指基层工会用于维护职工权益的支出。包括:劳动关系协调费、劳动保护费、法律援助费、困难职工帮扶费、送温暖费和其他维权支出。</w:t>
      </w:r>
    </w:p>
    <w:p w:rsidR="00BA23A3" w:rsidRPr="009F29CF" w:rsidRDefault="00C10731" w:rsidP="00DD3B96">
      <w:pPr>
        <w:spacing w:line="400" w:lineRule="exact"/>
        <w:ind w:firstLine="200"/>
        <w:jc w:val="left"/>
        <w:rPr>
          <w:rFonts w:ascii="宋体" w:hAnsi="宋体"/>
          <w:sz w:val="32"/>
        </w:rPr>
      </w:pPr>
      <w:r>
        <w:rPr>
          <w:rFonts w:ascii="宋体" w:hAnsi="宋体" w:hint="eastAsia"/>
          <w:sz w:val="32"/>
        </w:rPr>
        <w:t xml:space="preserve">   </w:t>
      </w:r>
      <w:r w:rsidR="00BA23A3" w:rsidRPr="009F29CF">
        <w:rPr>
          <w:rFonts w:ascii="宋体" w:hAnsi="宋体" w:hint="eastAsia"/>
          <w:sz w:val="32"/>
        </w:rPr>
        <w:t>(一)劳动关系协调费。用于推进创建劳动关系和谐企业活动、加强劳动争议调解和队伍建设开展劳动合同咨询活动、集体合同示范文本印制与推广等方面的支出。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(二)劳动保护费。用于基层工会开展群众性安全生产和职业病防治活动、加强群监员队伍设、开展职工心理健康维护等促进安全健康生产、保护职工生命安全为宗旨开展职工劳动保护发生的支出等。</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(三)法律援助费。用于基层工会向职工群众开展法治宣传、提供法律咨询、法律服务等发生的支出。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(四)困难职工帮扶费。用于基层工会对困难职工提供资金和物质帮助等发生的支出。工会会员本人及家庭因大病、意外事故、子女就学等原因致困时,基层工会可给予一定金额的慰问。</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(五)送温暖费。用于基层工会开展春送岗位、夏送清凉、金秋助学和冬送温暖等活动发生的支出。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(六)其他维权支出。用于基层工会补助职工和会员参加互助互济保障活动等其他方面的维权支出。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第十条 业务支出是指基层工会培训工会干部、加强自身建设以及开展业务工作发生的各项支出。包括:</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(一)培训费。用于基层工会开展工会干部和积极分子培训发生的支出。开支范围和标准以有关部门制定的培训费管理办法为准。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lastRenderedPageBreak/>
        <w:t>(二)会议费。用于基层工会会员大会或会员代表大会、委员会、常委会、经费审查委员会以及其他专业工作会议的各项支出。开支范围和标准以有关部门制定的会议费管理办法为准。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专项业务费。用于基层工会开展基层工会组织建设、建家活动、劳模和工匠人才创新工作室、职工创新工作室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其他业务支出。用于基层工会发放兼职工会干部和专职社会化工会工作者补贴,用于经上级批准评选表彰的优秀工会干部和积极分子的奖励支出,用于基层工会必要的办公费、差旅费,用于基层工会支付代理记账、中介机构审计等购买服务方面的支出。基层工会兼职工会干部和专职社会化工会工作者发放补贴的管理办法由省级工会制定。</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第十一条 资本性支出是指基层工会从事工会建设工程、设备工具购置、大型修缮和信息网络购建而发生的支出。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第十二条 事业支出是指基层工会对独立核算的附属事业单位的补助和非独立核算的附属事业单位的各项支出。</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第十三条 其他支出是指基层工会除上述支出以外的其他各项支出。包括:资产盘亏、固定资产处置净损失、捐赠、赞助等。</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第十四条 根据 《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以用工会经费适当弥补。</w:t>
      </w:r>
    </w:p>
    <w:p w:rsidR="00BA23A3" w:rsidRPr="009F29CF" w:rsidRDefault="00BA23A3" w:rsidP="00DD3B96">
      <w:pPr>
        <w:spacing w:line="400" w:lineRule="exact"/>
        <w:ind w:firstLineChars="200" w:firstLine="640"/>
        <w:jc w:val="left"/>
        <w:rPr>
          <w:rFonts w:ascii="宋体" w:hAnsi="宋体"/>
          <w:sz w:val="32"/>
        </w:rPr>
      </w:pP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第四章 财务管理</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第十五条 基层工会主席对基层工会会计工作和会计资</w:t>
      </w:r>
      <w:r w:rsidRPr="009F29CF">
        <w:rPr>
          <w:rFonts w:ascii="宋体" w:hAnsi="宋体" w:hint="eastAsia"/>
          <w:sz w:val="32"/>
        </w:rPr>
        <w:lastRenderedPageBreak/>
        <w:t>料的真实性、完整性负责。</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第十六条 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第十七条 基层工会应根据批准的年度预算,积极组织各项收入,合理安排各项支出,并严格按照 《工会会计制度》的要求,科学设立和登记会计账簿,准确办理经费收支核算,定期向工会委员会和经费审查委员会报告预算执行情况。基层工会经费年度财务决算需报上级工会审批。</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第十八条 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第十九条 基层工会应根据自身实际科学设置会计机构、合理配备会计人员,真实、完整、准确、及时反映工会经费收支情况和财务管理状况。具备条件的基层工会,应当设置会计机构或在有关机构中设置专职会计人员;不具备条件的,由设立工会财务结算中心的乡镇 (街道)、开发区 (工业园区)工会实行集中核算,分户管理,或者委托本单位财务部门或经批准设立从事会计代理记账业务的中介机构或聘请兼职会计人员代理记账。</w:t>
      </w:r>
    </w:p>
    <w:p w:rsidR="00BA23A3" w:rsidRPr="009F29CF" w:rsidRDefault="00BA23A3" w:rsidP="00DD3B96">
      <w:pPr>
        <w:spacing w:line="400" w:lineRule="exact"/>
        <w:ind w:firstLineChars="200" w:firstLine="640"/>
        <w:jc w:val="left"/>
        <w:rPr>
          <w:rFonts w:ascii="宋体" w:hAnsi="宋体"/>
          <w:sz w:val="32"/>
        </w:rPr>
      </w:pP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第五章 监督检查</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第二十条 全国总工会负责对全国工会系统工会经费的收入、支出和使用管理情况进行监督检查。按照 “统一领导、分级管理”的管理体制,省以下各级工会应加强对本级和下一级工会经费收支与使用管理情况的监督检查,下一级工会应定期向本级工会委员会和上一级工会报告财务监督检查情况。</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第二十一条 基层工会应加强对本单位工会经费使用情</w:t>
      </w:r>
      <w:r w:rsidRPr="009F29CF">
        <w:rPr>
          <w:rFonts w:ascii="宋体" w:hAnsi="宋体" w:hint="eastAsia"/>
          <w:sz w:val="32"/>
        </w:rPr>
        <w:lastRenderedPageBreak/>
        <w:t>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417EAA"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第二十二条 基层工会应严格执行以下规定:</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(一)不准使用工会经费请客送礼。</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(二)不准违反工会经费使用规定,滥发奖金、津贴、补贴。</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(三)不准使用工会经费从事高消费性娱乐和健身活动。</w:t>
      </w:r>
    </w:p>
    <w:p w:rsidR="00DD3B96" w:rsidRDefault="00BA23A3" w:rsidP="00DD3B96">
      <w:pPr>
        <w:spacing w:line="400" w:lineRule="exact"/>
        <w:ind w:firstLineChars="200" w:firstLine="640"/>
        <w:jc w:val="left"/>
        <w:rPr>
          <w:rFonts w:ascii="宋体" w:hAnsi="宋体"/>
          <w:sz w:val="32"/>
        </w:rPr>
      </w:pPr>
      <w:r w:rsidRPr="009F29CF">
        <w:rPr>
          <w:rFonts w:ascii="宋体" w:hAnsi="宋体" w:hint="eastAsia"/>
          <w:sz w:val="32"/>
        </w:rPr>
        <w:t>(四)不准单位行政利用工会账户,违规设立 “小金库”。</w:t>
      </w:r>
      <w:r w:rsidR="00DD3B96">
        <w:rPr>
          <w:rFonts w:ascii="宋体" w:hAnsi="宋体" w:hint="eastAsia"/>
          <w:sz w:val="32"/>
        </w:rPr>
        <w:t xml:space="preserve">  </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(五)不准将工会账户并入单位行政账户,使工会经费开支失去控制。</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(六)不准截留、挪用工会经费。</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(七)不准用工会经费参与非法集资活动,或为非法集资活动提供经济担保。</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(八)不准用工会经费报销与工会活动无关的费用。</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第二十三条 各级工会对监督检查中发现违反基层工会经费收支管理办法的问题,要及时纠正。违规问题情节较轻的,要限期整改;涉及违纪的,由纪检监察部门依照有关规定,追究直接责任人和相关领导责任;构成犯罪的,依法移交司法机关处理。</w:t>
      </w:r>
    </w:p>
    <w:p w:rsidR="00C10731" w:rsidRDefault="00C10731" w:rsidP="00DD3B96">
      <w:pPr>
        <w:spacing w:line="400" w:lineRule="exact"/>
        <w:ind w:firstLineChars="200" w:firstLine="640"/>
        <w:jc w:val="left"/>
        <w:rPr>
          <w:rFonts w:ascii="宋体" w:hAnsi="宋体" w:hint="eastAsia"/>
          <w:sz w:val="32"/>
        </w:rPr>
      </w:pP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第六章 附 则</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第二十四条 各省级工会应根据本办法的规定,结合本地区、本产业和本系统工作实际,制定具体实施细则,细化支出范围,明确开支标准,确定审批权限,规范活动开展。各省级工会制定的实施细则须报全国总工会备案。基层工会制定的相关办法须报上级工会备案。</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第二十五条 本办法自印发之日起执行。《中华全国总工会办公厅关于加强基层工会经费收支管理的通知》(总工办发 〔2014〕23号)和 《全总财务部关于 〈关于加强基层工会经费收支管理的通知〉的补充通知》(工财发 〔2014〕69</w:t>
      </w:r>
      <w:r w:rsidRPr="009F29CF">
        <w:rPr>
          <w:rFonts w:ascii="宋体" w:hAnsi="宋体" w:hint="eastAsia"/>
          <w:sz w:val="32"/>
        </w:rPr>
        <w:lastRenderedPageBreak/>
        <w:t>号)同时废止。</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第二十六条 基层工会预算编制审批管理办法由全国总工会另行制定。</w:t>
      </w:r>
    </w:p>
    <w:p w:rsidR="00BA23A3" w:rsidRPr="009F29CF" w:rsidRDefault="00BA23A3" w:rsidP="00DD3B96">
      <w:pPr>
        <w:spacing w:line="400" w:lineRule="exact"/>
        <w:ind w:firstLineChars="200" w:firstLine="640"/>
        <w:jc w:val="left"/>
        <w:rPr>
          <w:rFonts w:ascii="宋体" w:hAnsi="宋体"/>
          <w:sz w:val="32"/>
        </w:rPr>
      </w:pPr>
      <w:r w:rsidRPr="009F29CF">
        <w:rPr>
          <w:rFonts w:ascii="宋体" w:hAnsi="宋体" w:hint="eastAsia"/>
          <w:sz w:val="32"/>
        </w:rPr>
        <w:t>第二十七条 本办法由全国总工会负责解释。</w:t>
      </w:r>
    </w:p>
    <w:p w:rsidR="00B74423" w:rsidRDefault="00B74423" w:rsidP="009F29CF">
      <w:pPr>
        <w:spacing w:before="100" w:beforeAutospacing="1" w:after="100" w:afterAutospacing="1" w:line="400" w:lineRule="exact"/>
        <w:ind w:firstLineChars="200" w:firstLine="640"/>
        <w:jc w:val="left"/>
        <w:rPr>
          <w:rFonts w:ascii="宋体" w:hAnsi="宋体"/>
          <w:sz w:val="32"/>
        </w:rPr>
      </w:pPr>
    </w:p>
    <w:p w:rsidR="00BA23A3" w:rsidRPr="009F29CF" w:rsidRDefault="00BA23A3" w:rsidP="009F29CF">
      <w:pPr>
        <w:spacing w:before="100" w:beforeAutospacing="1" w:after="100" w:afterAutospacing="1" w:line="400" w:lineRule="exact"/>
        <w:ind w:firstLineChars="200" w:firstLine="640"/>
        <w:jc w:val="left"/>
        <w:rPr>
          <w:rFonts w:ascii="宋体" w:hAnsi="宋体"/>
          <w:sz w:val="32"/>
        </w:rPr>
      </w:pPr>
      <w:r w:rsidRPr="009F29CF">
        <w:rPr>
          <w:rFonts w:ascii="宋体" w:hAnsi="宋体"/>
          <w:sz w:val="32"/>
        </w:rPr>
        <w:t xml:space="preserve"> </w:t>
      </w:r>
    </w:p>
    <w:p w:rsidR="00B74423" w:rsidRDefault="00723F96" w:rsidP="00B74423">
      <w:pPr>
        <w:spacing w:line="200" w:lineRule="exact"/>
        <w:rPr>
          <w:rFonts w:ascii="Times New Roman" w:eastAsia="Times New Roman" w:hAnsi="Times New Roman"/>
        </w:rPr>
      </w:pPr>
      <w:r w:rsidRPr="00723F96">
        <w:rPr>
          <w:rFonts w:ascii="Arial" w:eastAsia="Arial" w:hAnsi="Arial"/>
          <w:sz w:val="26"/>
        </w:rPr>
        <w:pict>
          <v:line id="_x0000_s2051" style="position:absolute;left:0;text-align:left;z-index:-251656192;mso-position-horizontal-relative:page;mso-position-vertical-relative:page" from="79.85pt,681.2pt" to="517.45pt,681.2pt" o:allowincell="f" o:userdrawn="t" strokeweight=".2695mm">
            <w10:wrap anchorx="page" anchory="page"/>
          </v:line>
        </w:pict>
      </w: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hAnsi="Times New Roman"/>
        </w:rPr>
      </w:pPr>
    </w:p>
    <w:p w:rsidR="00DD3B96" w:rsidRPr="00DD3B96" w:rsidRDefault="00DD3B96" w:rsidP="00B74423">
      <w:pPr>
        <w:spacing w:line="200" w:lineRule="exact"/>
        <w:rPr>
          <w:rFonts w:ascii="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eastAsia="Times New Roman" w:hAnsi="Times New Roman"/>
        </w:rPr>
      </w:pPr>
    </w:p>
    <w:p w:rsidR="00B74423" w:rsidRDefault="00B74423" w:rsidP="00B74423">
      <w:pPr>
        <w:spacing w:line="200" w:lineRule="exact"/>
        <w:rPr>
          <w:rFonts w:ascii="Times New Roman" w:hAnsi="Times New Roman"/>
        </w:rPr>
      </w:pPr>
    </w:p>
    <w:p w:rsidR="00DD3B96" w:rsidRDefault="00DD3B96" w:rsidP="00B74423">
      <w:pPr>
        <w:spacing w:line="200" w:lineRule="exact"/>
        <w:rPr>
          <w:rFonts w:ascii="Times New Roman" w:hAnsi="Times New Roman"/>
        </w:rPr>
      </w:pPr>
    </w:p>
    <w:p w:rsidR="00DD3B96" w:rsidRDefault="00DD3B96" w:rsidP="00B74423">
      <w:pPr>
        <w:spacing w:line="200" w:lineRule="exact"/>
        <w:rPr>
          <w:rFonts w:ascii="Times New Roman" w:hAnsi="Times New Roman"/>
        </w:rPr>
      </w:pPr>
    </w:p>
    <w:p w:rsidR="00DD3B96" w:rsidRDefault="00DD3B96" w:rsidP="00B74423">
      <w:pPr>
        <w:spacing w:line="200" w:lineRule="exact"/>
        <w:rPr>
          <w:rFonts w:ascii="Times New Roman" w:hAnsi="Times New Roman"/>
        </w:rPr>
      </w:pPr>
    </w:p>
    <w:p w:rsidR="00DD3B96" w:rsidRPr="00DD3B96" w:rsidRDefault="00DD3B96" w:rsidP="00B74423">
      <w:pPr>
        <w:spacing w:line="200" w:lineRule="exact"/>
        <w:rPr>
          <w:rFonts w:ascii="Times New Roman" w:hAnsi="Times New Roman"/>
        </w:rPr>
      </w:pPr>
    </w:p>
    <w:p w:rsidR="00B74423" w:rsidRDefault="00B74423" w:rsidP="00B74423">
      <w:pPr>
        <w:spacing w:line="200" w:lineRule="exact"/>
        <w:rPr>
          <w:rFonts w:ascii="Times New Roman" w:eastAsia="Times New Roman" w:hAnsi="Times New Roman"/>
        </w:rPr>
      </w:pPr>
    </w:p>
    <w:p w:rsidR="00B74423" w:rsidRPr="00B74423" w:rsidRDefault="00B74423" w:rsidP="00B74423">
      <w:pPr>
        <w:spacing w:line="303" w:lineRule="exact"/>
        <w:rPr>
          <w:rFonts w:ascii="Times New Roman" w:hAnsi="Times New Roman"/>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DD3B96" w:rsidRDefault="00DD3B96" w:rsidP="00B74423">
      <w:pPr>
        <w:tabs>
          <w:tab w:val="left" w:pos="5280"/>
        </w:tabs>
        <w:spacing w:line="0" w:lineRule="atLeast"/>
        <w:rPr>
          <w:rFonts w:ascii="宋体" w:eastAsia="宋体" w:hAnsi="宋体"/>
          <w:sz w:val="26"/>
        </w:rPr>
      </w:pPr>
    </w:p>
    <w:p w:rsidR="00C10731" w:rsidRDefault="00C10731" w:rsidP="00B74423"/>
    <w:p w:rsidR="00B74423" w:rsidRPr="00DD3B96" w:rsidRDefault="00723F96" w:rsidP="00B74423">
      <w:r w:rsidRPr="00723F96">
        <w:rPr>
          <w:rFonts w:ascii="宋体" w:eastAsia="宋体" w:hAnsi="宋体"/>
          <w:sz w:val="26"/>
        </w:rPr>
        <w:pict>
          <v:line id="_x0000_s2052" style="position:absolute;left:0;text-align:left;z-index:-251655168" from="-14.1pt,12.95pt" to="423.45pt,12.95pt" o:allowincell="f" o:userdrawn="t" strokeweight=".2695mm"/>
        </w:pict>
      </w:r>
    </w:p>
    <w:p w:rsidR="00C10731" w:rsidRDefault="00C10731" w:rsidP="00DD3B96">
      <w:pPr>
        <w:tabs>
          <w:tab w:val="left" w:pos="5280"/>
        </w:tabs>
        <w:spacing w:line="0" w:lineRule="atLeast"/>
        <w:rPr>
          <w:rFonts w:ascii="宋体" w:eastAsia="宋体" w:hAnsi="宋体" w:hint="eastAsia"/>
          <w:sz w:val="26"/>
        </w:rPr>
      </w:pPr>
    </w:p>
    <w:p w:rsidR="00733617" w:rsidRPr="00DD3B96" w:rsidRDefault="00DD3B96" w:rsidP="00DD3B96">
      <w:pPr>
        <w:tabs>
          <w:tab w:val="left" w:pos="5280"/>
        </w:tabs>
        <w:spacing w:line="0" w:lineRule="atLeast"/>
        <w:rPr>
          <w:rFonts w:ascii="宋体" w:eastAsia="宋体" w:hAnsi="宋体"/>
          <w:sz w:val="26"/>
        </w:rPr>
      </w:pPr>
      <w:r>
        <w:rPr>
          <w:rFonts w:ascii="宋体" w:eastAsia="宋体" w:hAnsi="宋体"/>
          <w:sz w:val="26"/>
        </w:rPr>
        <w:t>中华全国总工会办公厅</w:t>
      </w:r>
      <w:r>
        <w:rPr>
          <w:rFonts w:ascii="Times New Roman" w:eastAsia="Times New Roman" w:hAnsi="Times New Roman"/>
        </w:rPr>
        <w:tab/>
      </w:r>
      <w:r>
        <w:rPr>
          <w:rFonts w:ascii="Arial" w:eastAsia="Arial" w:hAnsi="Arial"/>
          <w:sz w:val="26"/>
        </w:rPr>
        <w:t>2017</w:t>
      </w:r>
      <w:r>
        <w:rPr>
          <w:rFonts w:ascii="宋体" w:eastAsia="宋体" w:hAnsi="宋体"/>
          <w:sz w:val="26"/>
        </w:rPr>
        <w:t>年</w:t>
      </w:r>
      <w:r>
        <w:rPr>
          <w:rFonts w:ascii="Arial" w:eastAsia="Arial" w:hAnsi="Arial"/>
          <w:sz w:val="26"/>
        </w:rPr>
        <w:t>12</w:t>
      </w:r>
      <w:r>
        <w:rPr>
          <w:rFonts w:ascii="宋体" w:eastAsia="宋体" w:hAnsi="宋体"/>
          <w:sz w:val="26"/>
        </w:rPr>
        <w:t>月</w:t>
      </w:r>
      <w:r>
        <w:rPr>
          <w:rFonts w:ascii="Arial" w:eastAsia="Arial" w:hAnsi="Arial"/>
          <w:sz w:val="26"/>
        </w:rPr>
        <w:t>18</w:t>
      </w:r>
      <w:r>
        <w:rPr>
          <w:rFonts w:ascii="宋体" w:eastAsia="宋体" w:hAnsi="宋体"/>
          <w:sz w:val="26"/>
        </w:rPr>
        <w:t>日印发</w:t>
      </w:r>
    </w:p>
    <w:sectPr w:rsidR="00733617" w:rsidRPr="00DD3B96" w:rsidSect="009F2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AB" w:rsidRDefault="001630AB" w:rsidP="00BA23A3">
      <w:r>
        <w:separator/>
      </w:r>
    </w:p>
  </w:endnote>
  <w:endnote w:type="continuationSeparator" w:id="1">
    <w:p w:rsidR="001630AB" w:rsidRDefault="001630AB" w:rsidP="00BA2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AB" w:rsidRDefault="001630AB" w:rsidP="00BA23A3">
      <w:r>
        <w:separator/>
      </w:r>
    </w:p>
  </w:footnote>
  <w:footnote w:type="continuationSeparator" w:id="1">
    <w:p w:rsidR="001630AB" w:rsidRDefault="001630AB" w:rsidP="00BA23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3A3"/>
    <w:rsid w:val="001630AB"/>
    <w:rsid w:val="00417EAA"/>
    <w:rsid w:val="00723F96"/>
    <w:rsid w:val="00733617"/>
    <w:rsid w:val="008060C7"/>
    <w:rsid w:val="00833FDB"/>
    <w:rsid w:val="00885CDE"/>
    <w:rsid w:val="009E5BDA"/>
    <w:rsid w:val="009F29CF"/>
    <w:rsid w:val="00B115BE"/>
    <w:rsid w:val="00B74423"/>
    <w:rsid w:val="00BA23A3"/>
    <w:rsid w:val="00C10731"/>
    <w:rsid w:val="00DD3B96"/>
    <w:rsid w:val="00EA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3A3"/>
    <w:rPr>
      <w:sz w:val="18"/>
      <w:szCs w:val="18"/>
    </w:rPr>
  </w:style>
  <w:style w:type="paragraph" w:styleId="a4">
    <w:name w:val="footer"/>
    <w:basedOn w:val="a"/>
    <w:link w:val="Char0"/>
    <w:uiPriority w:val="99"/>
    <w:semiHidden/>
    <w:unhideWhenUsed/>
    <w:rsid w:val="00BA23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3A3"/>
    <w:rPr>
      <w:sz w:val="18"/>
      <w:szCs w:val="18"/>
    </w:rPr>
  </w:style>
  <w:style w:type="paragraph" w:styleId="a5">
    <w:name w:val="List Paragraph"/>
    <w:basedOn w:val="a"/>
    <w:uiPriority w:val="34"/>
    <w:qFormat/>
    <w:rsid w:val="00DD3B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719B-249A-4357-8169-D39D05A9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843</Words>
  <Characters>4808</Characters>
  <Application>Microsoft Office Word</Application>
  <DocSecurity>0</DocSecurity>
  <Lines>40</Lines>
  <Paragraphs>11</Paragraphs>
  <ScaleCrop>false</ScaleCrop>
  <Company>Microsoft</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lenovo01</cp:lastModifiedBy>
  <cp:revision>13</cp:revision>
  <dcterms:created xsi:type="dcterms:W3CDTF">2018-03-28T01:14:00Z</dcterms:created>
  <dcterms:modified xsi:type="dcterms:W3CDTF">2018-03-28T01:57:00Z</dcterms:modified>
</cp:coreProperties>
</file>