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"/>
        </w:tabs>
        <w:spacing w:before="160" w:beforeLines="50"/>
        <w:jc w:val="center"/>
        <w:rPr>
          <w:rFonts w:hint="eastAsia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      </w:t>
      </w:r>
    </w:p>
    <w:p>
      <w:pPr>
        <w:tabs>
          <w:tab w:val="left" w:pos="210"/>
        </w:tabs>
        <w:spacing w:before="160" w:beforeLines="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 xml:space="preserve">                         </w:t>
      </w:r>
    </w:p>
    <w:p>
      <w:pPr>
        <w:tabs>
          <w:tab w:val="left" w:pos="210"/>
        </w:tabs>
        <w:spacing w:before="160" w:beforeLines="50"/>
        <w:jc w:val="center"/>
        <w:rPr>
          <w:rFonts w:hint="eastAsia" w:eastAsia="仿宋_GB2312"/>
          <w:sz w:val="32"/>
          <w:szCs w:val="32"/>
        </w:rPr>
      </w:pPr>
    </w:p>
    <w:p>
      <w:pPr>
        <w:tabs>
          <w:tab w:val="left" w:pos="210"/>
        </w:tabs>
        <w:spacing w:before="160" w:beforeLines="50"/>
        <w:jc w:val="center"/>
        <w:rPr>
          <w:rFonts w:hint="eastAsia" w:eastAsia="仿宋_GB2312"/>
          <w:sz w:val="32"/>
          <w:szCs w:val="32"/>
        </w:rPr>
      </w:pPr>
    </w:p>
    <w:p>
      <w:pPr>
        <w:tabs>
          <w:tab w:val="left" w:pos="210"/>
        </w:tabs>
        <w:spacing w:before="160" w:beforeLines="50"/>
        <w:jc w:val="center"/>
        <w:rPr>
          <w:rFonts w:hint="eastAsia" w:eastAsia="仿宋_GB2312"/>
          <w:sz w:val="32"/>
          <w:szCs w:val="32"/>
        </w:rPr>
      </w:pPr>
    </w:p>
    <w:p>
      <w:pPr>
        <w:tabs>
          <w:tab w:val="left" w:pos="210"/>
        </w:tabs>
        <w:spacing w:before="160" w:beforeLines="50"/>
        <w:jc w:val="center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jc w:val="center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沧工</w:t>
      </w:r>
      <w:r>
        <w:rPr>
          <w:rFonts w:hint="eastAsia" w:ascii="宋体" w:hAnsi="宋体" w:eastAsia="仿宋_GB2312" w:cs="宋体"/>
          <w:kern w:val="0"/>
          <w:sz w:val="32"/>
          <w:szCs w:val="32"/>
          <w:lang w:eastAsia="zh-CN"/>
        </w:rPr>
        <w:t>办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〔2018〕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</w:p>
    <w:p>
      <w:pPr>
        <w:spacing w:line="58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沧州市总工会办公室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转发河北省总工会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办公室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开展全省100人以上非公企业外资企业建会专项行动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的通知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》的通知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各县（市、区）总工会: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现将</w:t>
      </w:r>
      <w:r>
        <w:rPr>
          <w:rFonts w:hint="eastAsia" w:ascii="仿宋" w:hAnsi="仿宋" w:eastAsia="仿宋" w:cs="仿宋"/>
          <w:sz w:val="32"/>
          <w:szCs w:val="32"/>
        </w:rPr>
        <w:t>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开展全省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100人以上非公企业外资企业建会专项行动的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通知</w:t>
      </w:r>
      <w:r>
        <w:rPr>
          <w:rFonts w:hint="eastAsia" w:ascii="仿宋" w:hAnsi="仿宋" w:eastAsia="仿宋" w:cs="仿宋"/>
          <w:sz w:val="32"/>
          <w:szCs w:val="32"/>
        </w:rPr>
        <w:t>》（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冀工办发〔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43号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转发给你们，并就贯彻落实好文件精神，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val="en-US" w:eastAsia="zh-CN"/>
        </w:rPr>
        <w:t>提出如下要求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认真学习文件精神，主动向党委、政府领导汇报，积极争取领导的重视和有关部门的配合，制定方案、明确目标、落实责任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集中时间、集中力量，推动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100人以上非公企业外资企业建会，做到企业总数清、未建会企业底数清、未建会原因清。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做好100人以上非公企业外资企业职工入会工作，及时录入省总实名制管理数据库中，最大限度地把广大职工组织到工会中来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3、总结好这次建会专项行动的好经验、好做法，针对存在的问题提出意见建议，并形成专项报告于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11月15日下午下班前，连同信息登记表（见附件2、附件3）加盖单位公章后，一并报市总组织部。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闫 妍  </w:t>
      </w:r>
      <w:r>
        <w:rPr>
          <w:rFonts w:hint="eastAsia" w:ascii="仿宋_GB2312" w:eastAsia="仿宋_GB2312"/>
          <w:sz w:val="32"/>
          <w:szCs w:val="32"/>
          <w:lang w:eastAsia="zh-CN"/>
        </w:rPr>
        <w:t>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2010180/2024646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czszghzzb@sina.com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</w:rPr>
        <w:t>：1、河北省总工会办公室</w:t>
      </w:r>
      <w:r>
        <w:rPr>
          <w:rFonts w:hint="eastAsia" w:ascii="仿宋_GB2312" w:eastAsia="仿宋_GB2312"/>
          <w:sz w:val="32"/>
          <w:szCs w:val="32"/>
          <w:lang w:eastAsia="zh-CN"/>
        </w:rPr>
        <w:t>《关于开展全省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100人以上非公企业外资企业建会专项行动的</w:t>
      </w:r>
      <w:r>
        <w:rPr>
          <w:rFonts w:hint="eastAsia" w:ascii="仿宋_GB2312" w:eastAsia="仿宋_GB2312"/>
          <w:sz w:val="32"/>
          <w:szCs w:val="32"/>
          <w:lang w:eastAsia="zh-CN"/>
        </w:rPr>
        <w:t>通知》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XX县（市、区）100人以上非公企业调查核实及建会情况登记表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3、XX县（市、区）外资企业调查核实及建会情况登记表</w:t>
      </w:r>
    </w:p>
    <w:p>
      <w:pPr>
        <w:ind w:firstLine="5280" w:firstLineChars="165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沧州市总工会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</w:p>
    <w:p>
      <w:pPr>
        <w:ind w:firstLine="5920" w:firstLineChars="185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1：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256540</wp:posOffset>
            </wp:positionV>
            <wp:extent cx="5391150" cy="1951355"/>
            <wp:effectExtent l="0" t="0" r="0" b="10795"/>
            <wp:wrapNone/>
            <wp:docPr id="5" name="图片 3" descr="冀工办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冀工办发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951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文号"/>
      <w:r>
        <w:rPr>
          <w:rFonts w:hint="eastAsia" w:ascii="仿宋" w:hAnsi="仿宋" w:eastAsia="仿宋" w:cs="仿宋_GB2312"/>
          <w:sz w:val="32"/>
          <w:szCs w:val="32"/>
          <w:lang w:eastAsia="zh-CN"/>
        </w:rPr>
        <w:t>冀工办发〔2018〕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43号</w:t>
      </w:r>
      <w:bookmarkEnd w:id="0"/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河北省总工会办公室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关于开展全省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100人以上非公企业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Lines="0" w:afterLines="0"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外资企业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建会专项行动的通知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各市（含定州、辛集市）总工会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雄安新区党群工作部: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近日，接全总紧急通知，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100人以上非公企业、外资企业为重点，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在全国范围内组织开展一次推进建会集中行动，认真排查未建会企业情况，深入分析未建会原因。为贯彻落实好全总通知精神，省总决定，自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2018年9月底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，在全省集中开展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100人以上非公企业、外资企业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建会专项行动。现将有关事</w:t>
      </w:r>
      <w:r>
        <w:rPr>
          <w:rFonts w:hint="eastAsia" w:ascii="仿宋_GB2312" w:hAnsi="仿宋_GB2312" w:eastAsia="仿宋_GB2312" w:cs="仿宋_GB2312"/>
          <w:sz w:val="32"/>
          <w:szCs w:val="32"/>
        </w:rPr>
        <w:t>项通知如下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集中力量推动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100人以上非公企业、外资企业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建会，做到“三清三到位”，即：企业总数清、未建会企业底数清、未建会原因清，对未建会企业上门走访到位、建会政策解释到位、建会措施制定到位。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指导原则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（一）坚持党的领导原则。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积极把这次专项行动的建会入会工作融入党政工作大局,争取党委、政府重视支持,争取将其纳入各地党建工作目标考核体系,实现同部署、同检查、同落实。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（二）坚持服务大局原则。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着眼服务改革发展稳定大局,服务行业企业发展,充分发挥工会组织作用,提高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100以上非公企业、外资企业从业人员的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组织化程度,最大限度把广大职工组织到工会中来、团结在党的周围，夯实党执政的阶级基础和群众基础。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（三）坚持服务至上原则。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把全心全意服务职工、维护职工合法权益贯穿工作始终,紧扣职工需求，解决职工困难,以服务实效凝聚人心、增强入会吸引力。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（四）坚持依法开展原则。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依照《工会法》《中国工会章程》,加大实践创新和政策创新力度,妥善处理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100人以上非公企业、外资企业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建会过程中遇到的新问题,努力扩大工会组织的覆盖面,维护职工队伍和工会组织团结统一。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（一）摸清底数。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这是最基础的工作，也是此次建会专项行动能否取得成效的关键。各级工会要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逐地逐企进行调查，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切实把本辖区内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人以上非公企业、外资企业底数摸清，做到“不漏一个、不差一家”，全面掌握了解未建会企业名称、地址、经营状况、职工人数等信息，完成信息的首次核实、补充工作，逐个填写信息表，认真做好统计数据的填报、录入及汇总工作，确保数据真实、准确，为建会专项行动提供可靠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分析原因。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逐一上门走访，通过与企业负责人交流、与职工代表座谈等多种方式，切实把未建会原因摸清摸透摸准，并对原因进行汇总、梳理、分析，有针对性地制定建会的方案和举措。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22222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（三）依法建会。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《工会法》《中国工会章程》，督促未建会企业建会。对未建会企业要逐一制定建会时间表、路线图。对于阻挠职工依法参加和组织工会或者阻挠上级工会帮助、指导职工筹建工会的，要敢于站出来，提请当地劳动行政部门责令其改正。拒不改正的，推动劳动行政部门提请县级以上人民政府处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（四）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实名管理。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对建会企业，要及时录入省总建会入会实名制管理数据库。特别是要认真贯彻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全总《工会会员会籍管理办法》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精神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，按照劳动（工作）关系在哪里、会员会籍就在哪里的原则，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及时建立、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工会会员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档案，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动态管理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、精细管理，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重点做好返乡农民工、劳务派遣工、灵活就业人员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以及新入会会员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的会籍管理，确保会员会籍管理不缺项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不断档。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bidi="ar"/>
        </w:rPr>
        <w:t>推动企业民主管理建制扩面、提质增效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继续推动以职代会为基本形式的民主管理制度建制扩面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积极参与各级国资部门监管企业混合所有制改革全过程，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重点关注供给侧结构性改革、去产能中职工的权益问题，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切实担负起职代会工作机构的职责，切实发挥职工代表大会的民主管理、民主监督、民主决策作用，保障企业职工在改革过程中依法享有和行使民主权利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 xml:space="preserve">    （一）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高度重视。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各级工会要站在讲政治的高度，站在维护职工队伍稳定的高度，严肃认真地部署推进此次建会专项行动,将其作为“一把手”工程,高站位谋划、实举措推进、强力度保障，确保建会专项行动取得实效。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加大宣传。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充分利用工会主流媒体以及微博、微信等现代传播手段,争取相关行业媒体支持,广泛宣传建会专项行动先进经验做法，营造合力落实工作任务的良好氛围。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 w:bidi="ar"/>
        </w:rPr>
        <w:t>强化督导。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省总基层部把这次建会专项行动作为全年重点工作，强化进程监督。省总将依据专项行动开展情况，对各市进行通报。各地也要加强督导，确保各项任务目标落到实处。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 w:bidi="ar"/>
        </w:rPr>
        <w:t>（四）认真总结。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各市总工会要结合实际，认真开展好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这次建会专项行动，抓好相关工作的部署和落实。工作中，要重点总结百人以上非公企业、外资企业建会和未建会企业底数及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原因分析、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供给侧结构性改革及去产能中职工民主权益保障、发现的问题及意见建议等方面情况，形成专项报告，于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2018年11月23日前报省总基层部。对于报告质量差、逾期不报的，省总将予以通报批评，并作为对各市年度考核评价的重要依据。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 系 人：  李  宁  张  勇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联系电话：0311-67569182/67569279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  jcb@hebgh.org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河北省总工会办公室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2018年9月21日</w:t>
      </w:r>
    </w:p>
    <w:p/>
    <w:p>
      <w:pPr>
        <w:spacing w:beforeLines="0" w:afterLines="0" w:line="580" w:lineRule="exact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600" w:lineRule="exact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jc w:val="left"/>
        <w:rPr>
          <w:rFonts w:hint="eastAsia" w:ascii="楷体_GB2312" w:eastAsia="楷体_GB2312"/>
          <w:sz w:val="32"/>
          <w:szCs w:val="32"/>
        </w:rPr>
      </w:pPr>
    </w:p>
    <w:p>
      <w:pPr>
        <w:pBdr>
          <w:top w:val="single" w:color="auto" w:sz="6" w:space="3"/>
          <w:bottom w:val="single" w:color="auto" w:sz="6" w:space="6"/>
        </w:pBdr>
        <w:spacing w:line="440" w:lineRule="exact"/>
        <w:ind w:firstLine="28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河北省总工会办公室                   </w:t>
      </w:r>
      <w:bookmarkStart w:id="1" w:name="印发日期"/>
      <w:bookmarkEnd w:id="1"/>
      <w:r>
        <w:rPr>
          <w:rFonts w:hint="eastAsia" w:ascii="仿宋_GB2312" w:eastAsia="仿宋_GB2312"/>
          <w:sz w:val="28"/>
          <w:szCs w:val="28"/>
          <w:lang w:val="en-US" w:eastAsia="zh-CN"/>
        </w:rPr>
        <w:t>2018年9月21日</w:t>
      </w:r>
      <w:r>
        <w:rPr>
          <w:rFonts w:hint="eastAsia" w:ascii="仿宋_GB2312" w:eastAsia="仿宋_GB2312"/>
          <w:sz w:val="28"/>
          <w:szCs w:val="28"/>
        </w:rPr>
        <w:t xml:space="preserve">印发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134" w:right="1701" w:bottom="1531" w:left="1701" w:header="851" w:footer="907" w:gutter="0"/>
          <w:cols w:space="0" w:num="1"/>
          <w:titlePg/>
          <w:rtlGutter w:val="0"/>
          <w:docGrid w:type="lines" w:linePitch="32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XX县（市、区）100人以上非公企业调查核实及建会情况登记表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县（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市、区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总工会名称（盖章）：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FFFF"/>
          <w:sz w:val="32"/>
          <w:szCs w:val="32"/>
          <w:u w:val="none"/>
          <w:shd w:val="clear" w:color="auto" w:fill="auto"/>
          <w:lang w:val="en-US" w:eastAsia="zh-CN"/>
        </w:rPr>
        <w:t>你</w:t>
      </w:r>
    </w:p>
    <w:tbl>
      <w:tblPr>
        <w:tblStyle w:val="7"/>
        <w:tblpPr w:leftFromText="180" w:rightFromText="180" w:vertAnchor="text" w:horzAnchor="page" w:tblpX="1461" w:tblpY="580"/>
        <w:tblOverlap w:val="never"/>
        <w:tblW w:w="13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351"/>
        <w:gridCol w:w="1201"/>
        <w:gridCol w:w="1615"/>
        <w:gridCol w:w="984"/>
        <w:gridCol w:w="1010"/>
        <w:gridCol w:w="984"/>
        <w:gridCol w:w="864"/>
        <w:gridCol w:w="1313"/>
        <w:gridCol w:w="1193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企业所有制性质</w:t>
            </w: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经营状况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建会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建会时间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工会主席姓名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未建会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分管主席（签字）：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FFFFFF"/>
          <w:sz w:val="32"/>
          <w:szCs w:val="32"/>
          <w:u w:val="single"/>
          <w:lang w:val="en-US" w:eastAsia="zh-CN"/>
        </w:rPr>
        <w:t>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XX县（市、区）外资企业调查核实及建会情况登记表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10"/>
          <w:szCs w:val="1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县（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市、区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总工会名称（盖章）：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FFFF"/>
          <w:sz w:val="32"/>
          <w:szCs w:val="32"/>
          <w:u w:val="none"/>
          <w:shd w:val="clear" w:color="auto" w:fill="auto"/>
          <w:lang w:val="en-US" w:eastAsia="zh-CN"/>
        </w:rPr>
        <w:t>你</w:t>
      </w:r>
    </w:p>
    <w:tbl>
      <w:tblPr>
        <w:tblStyle w:val="7"/>
        <w:tblpPr w:leftFromText="180" w:rightFromText="180" w:vertAnchor="text" w:horzAnchor="page" w:tblpX="1461" w:tblpY="580"/>
        <w:tblOverlap w:val="never"/>
        <w:tblW w:w="13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2351"/>
        <w:gridCol w:w="1186"/>
        <w:gridCol w:w="1630"/>
        <w:gridCol w:w="984"/>
        <w:gridCol w:w="1010"/>
        <w:gridCol w:w="984"/>
        <w:gridCol w:w="864"/>
        <w:gridCol w:w="1313"/>
        <w:gridCol w:w="1193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企业所有制性质</w:t>
            </w: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经营状况</w:t>
            </w: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职工人数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建会</w:t>
            </w: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建会时间</w:t>
            </w: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工会主席姓名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会员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未建会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...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分管主席（签字）：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/>
          <w:bCs/>
          <w:color w:val="FFFFFF"/>
          <w:sz w:val="32"/>
          <w:szCs w:val="32"/>
          <w:u w:val="single"/>
          <w:lang w:val="en-US" w:eastAsia="zh-CN"/>
        </w:rPr>
        <w:t>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701" w:right="1984" w:bottom="1701" w:left="1417" w:header="851" w:footer="907" w:gutter="0"/>
          <w:cols w:space="0" w:num="1"/>
          <w:titlePg/>
          <w:rtlGutter w:val="0"/>
          <w:docGrid w:type="lines" w:linePitch="327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160" w:firstLineChars="50"/>
        <w:rPr>
          <w:rFonts w:hint="eastAsia" w:ascii="黑体" w:eastAsia="黑体"/>
          <w:sz w:val="32"/>
          <w:szCs w:val="32"/>
        </w:rPr>
      </w:pPr>
    </w:p>
    <w:p>
      <w:pPr>
        <w:ind w:firstLine="160" w:firstLineChars="50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主题词：</w:t>
      </w:r>
      <w:r>
        <w:rPr>
          <w:rFonts w:hint="eastAsia" w:ascii="黑体" w:eastAsia="黑体"/>
          <w:sz w:val="32"/>
          <w:szCs w:val="32"/>
          <w:lang w:val="en-US" w:eastAsia="zh-CN"/>
        </w:rPr>
        <w:t>转发  建会专项行动  通知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-1270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-0.1pt;height:0pt;width:441pt;z-index:251658240;mso-width-relative:page;mso-height-relative:page;" filled="f" stroked="t" coordsize="21600,21600" o:gfxdata="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luNJd0gAAAAUBAAAPAAAAAAAA&#10;AAEAIAAAACIAAABkcnMvZG93bnJldi54bWxQSwECFAAUAAAACACHTuJAgwHU+t8BAACkAwAADgAA&#10;AAAAAAABACAAAAAhAQAAZHJzL2Uyb0RvYy54bWxQSwUGAAAAAAYABgBZAQAAc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394970</wp:posOffset>
                </wp:positionV>
                <wp:extent cx="56007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6pt;margin-top:31.1pt;height:0pt;width:441pt;z-index:251659264;mso-width-relative:page;mso-height-relative:page;" filled="f" stroked="t" coordsize="21600,21600" o:gfxdata="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jt72mNMAAAAHAQAADwAAAAAA&#10;AAABACAAAAAiAAAAZHJzL2Rvd25yZXYueG1sUEsBAhQAFAAAAAgAh07iQEyCzyHfAQAApAMAAA4A&#10;AAAAAAAAAQAgAAAAI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沧州市总工会</w:t>
      </w:r>
      <w:r>
        <w:rPr>
          <w:rFonts w:hint="eastAsia" w:ascii="仿宋_GB2312" w:eastAsia="仿宋_GB2312"/>
          <w:sz w:val="32"/>
          <w:szCs w:val="32"/>
          <w:lang w:eastAsia="zh-CN"/>
        </w:rPr>
        <w:t>办公室</w:t>
      </w:r>
      <w:r>
        <w:rPr>
          <w:rFonts w:hint="eastAsia" w:ascii="仿宋_GB2312" w:eastAsia="仿宋_GB2312"/>
          <w:sz w:val="32"/>
          <w:szCs w:val="32"/>
        </w:rPr>
        <w:t xml:space="preserve">              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日印</w:t>
      </w:r>
    </w:p>
    <w:p>
      <w:pPr>
        <w:wordWrap w:val="0"/>
        <w:jc w:val="right"/>
      </w:pPr>
      <w:r>
        <w:rPr>
          <w:rFonts w:hint="eastAsia" w:ascii="仿宋_GB2312" w:eastAsia="仿宋_GB2312"/>
          <w:sz w:val="32"/>
          <w:szCs w:val="32"/>
        </w:rPr>
        <w:t>（共印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</w:rPr>
        <w:t>份）</w:t>
      </w:r>
    </w:p>
    <w:sectPr>
      <w:pgSz w:w="11906" w:h="16838"/>
      <w:pgMar w:top="1984" w:right="1701" w:bottom="1417" w:left="1701" w:header="851" w:footer="907" w:gutter="0"/>
      <w:cols w:space="0" w:num="1"/>
      <w:titlePg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9577"/>
    <w:multiLevelType w:val="singleLevel"/>
    <w:tmpl w:val="5BA99577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BAB0498"/>
    <w:multiLevelType w:val="singleLevel"/>
    <w:tmpl w:val="5BAB049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90283"/>
    <w:rsid w:val="000D1C92"/>
    <w:rsid w:val="003A4929"/>
    <w:rsid w:val="006F5361"/>
    <w:rsid w:val="011E2125"/>
    <w:rsid w:val="02894C43"/>
    <w:rsid w:val="02C52441"/>
    <w:rsid w:val="03D54824"/>
    <w:rsid w:val="052D4A47"/>
    <w:rsid w:val="05594194"/>
    <w:rsid w:val="06E14425"/>
    <w:rsid w:val="06E96471"/>
    <w:rsid w:val="06F84F99"/>
    <w:rsid w:val="06F9441F"/>
    <w:rsid w:val="07E5153C"/>
    <w:rsid w:val="0B4D448E"/>
    <w:rsid w:val="0C2628F1"/>
    <w:rsid w:val="0D1E3D4B"/>
    <w:rsid w:val="0E100FD2"/>
    <w:rsid w:val="106A0046"/>
    <w:rsid w:val="10C37939"/>
    <w:rsid w:val="131531E3"/>
    <w:rsid w:val="13A15894"/>
    <w:rsid w:val="16DB55C6"/>
    <w:rsid w:val="192D5DD1"/>
    <w:rsid w:val="19B0169F"/>
    <w:rsid w:val="22481C14"/>
    <w:rsid w:val="271467D9"/>
    <w:rsid w:val="28A67068"/>
    <w:rsid w:val="2B3F6EC5"/>
    <w:rsid w:val="2B9B4442"/>
    <w:rsid w:val="2BB44E95"/>
    <w:rsid w:val="2C6072CF"/>
    <w:rsid w:val="2CC853AB"/>
    <w:rsid w:val="2D8F2B42"/>
    <w:rsid w:val="2E816560"/>
    <w:rsid w:val="30B22DCE"/>
    <w:rsid w:val="30DA1A47"/>
    <w:rsid w:val="311A0666"/>
    <w:rsid w:val="31942E40"/>
    <w:rsid w:val="35246B22"/>
    <w:rsid w:val="368B7ACB"/>
    <w:rsid w:val="36A551A7"/>
    <w:rsid w:val="37B275FB"/>
    <w:rsid w:val="37E13463"/>
    <w:rsid w:val="38A926E1"/>
    <w:rsid w:val="3925110F"/>
    <w:rsid w:val="3BF421C7"/>
    <w:rsid w:val="3D391928"/>
    <w:rsid w:val="3F882255"/>
    <w:rsid w:val="41A94B9E"/>
    <w:rsid w:val="42552D71"/>
    <w:rsid w:val="426629CD"/>
    <w:rsid w:val="4410791B"/>
    <w:rsid w:val="44392117"/>
    <w:rsid w:val="44CA7080"/>
    <w:rsid w:val="45535C70"/>
    <w:rsid w:val="46BE1AE4"/>
    <w:rsid w:val="4962561F"/>
    <w:rsid w:val="4AD763D4"/>
    <w:rsid w:val="4DAF76B0"/>
    <w:rsid w:val="4DC44E77"/>
    <w:rsid w:val="4E661EF9"/>
    <w:rsid w:val="517C0494"/>
    <w:rsid w:val="51C80B62"/>
    <w:rsid w:val="526B6E42"/>
    <w:rsid w:val="52937B42"/>
    <w:rsid w:val="53313696"/>
    <w:rsid w:val="549B7DA8"/>
    <w:rsid w:val="585D3F62"/>
    <w:rsid w:val="586E5805"/>
    <w:rsid w:val="599F2C91"/>
    <w:rsid w:val="5A681DC8"/>
    <w:rsid w:val="5AA46616"/>
    <w:rsid w:val="5E7C5D98"/>
    <w:rsid w:val="5E805751"/>
    <w:rsid w:val="5ECE6ECF"/>
    <w:rsid w:val="5F6D308F"/>
    <w:rsid w:val="5F7F1230"/>
    <w:rsid w:val="606B0071"/>
    <w:rsid w:val="61501863"/>
    <w:rsid w:val="61DE1F2B"/>
    <w:rsid w:val="61FA4616"/>
    <w:rsid w:val="62D52763"/>
    <w:rsid w:val="64027C13"/>
    <w:rsid w:val="64A80915"/>
    <w:rsid w:val="64D90283"/>
    <w:rsid w:val="65861D57"/>
    <w:rsid w:val="66C24662"/>
    <w:rsid w:val="66CD45A4"/>
    <w:rsid w:val="68551B22"/>
    <w:rsid w:val="69403D46"/>
    <w:rsid w:val="6A1154CB"/>
    <w:rsid w:val="6CE016BE"/>
    <w:rsid w:val="6E33099F"/>
    <w:rsid w:val="70697F86"/>
    <w:rsid w:val="716E4320"/>
    <w:rsid w:val="72FD37C2"/>
    <w:rsid w:val="73A61D47"/>
    <w:rsid w:val="73BE3F9E"/>
    <w:rsid w:val="74521BE9"/>
    <w:rsid w:val="7B19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2018-09-26T02:20:00Z</dcterms:created>
  <dc:creator>lenovo</dc:creator>
  <cp:lastModifiedBy>lenovo</cp:lastModifiedBy>
  <dcterms:modified xsi:type="dcterms:W3CDTF">2018-09-26T09:10:35Z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