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FB8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Calibri" w:hAnsi="Calibri" w:eastAsia="宋体" w:cs="Times New Roman"/>
          <w:b/>
          <w:kern w:val="2"/>
          <w:sz w:val="40"/>
          <w:szCs w:val="4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40"/>
          <w:szCs w:val="40"/>
          <w:lang w:val="en-US" w:eastAsia="zh-CN" w:bidi="ar-SA"/>
        </w:rPr>
        <w:t>沧州市总工会2025年度“为农民工群体送文艺”活动报价表</w:t>
      </w:r>
    </w:p>
    <w:tbl>
      <w:tblPr>
        <w:tblStyle w:val="5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571"/>
        <w:gridCol w:w="2800"/>
      </w:tblGrid>
      <w:tr w14:paraId="2561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60" w:type="dxa"/>
            <w:vAlign w:val="center"/>
          </w:tcPr>
          <w:p w14:paraId="38FF4BC9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371" w:type="dxa"/>
            <w:gridSpan w:val="2"/>
            <w:vAlign w:val="center"/>
          </w:tcPr>
          <w:p w14:paraId="2A98B74D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  <w:lang w:val="e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沧州市总工会2025年度“为农民工群体送文艺”活动</w:t>
            </w:r>
          </w:p>
        </w:tc>
      </w:tr>
      <w:tr w14:paraId="1C0E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60" w:type="dxa"/>
            <w:vAlign w:val="center"/>
          </w:tcPr>
          <w:p w14:paraId="3DD73E00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报价总价</w:t>
            </w:r>
          </w:p>
        </w:tc>
        <w:tc>
          <w:tcPr>
            <w:tcW w:w="4571" w:type="dxa"/>
            <w:vAlign w:val="center"/>
          </w:tcPr>
          <w:p w14:paraId="40918599"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大写：</w:t>
            </w:r>
          </w:p>
        </w:tc>
        <w:tc>
          <w:tcPr>
            <w:tcW w:w="2800" w:type="dxa"/>
            <w:vAlign w:val="center"/>
          </w:tcPr>
          <w:p w14:paraId="0F7D67F1"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小写：</w:t>
            </w:r>
          </w:p>
        </w:tc>
      </w:tr>
      <w:tr w14:paraId="3DE9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560" w:type="dxa"/>
            <w:vAlign w:val="center"/>
          </w:tcPr>
          <w:p w14:paraId="641368EF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项目规范和要求</w:t>
            </w:r>
          </w:p>
        </w:tc>
        <w:tc>
          <w:tcPr>
            <w:tcW w:w="7371" w:type="dxa"/>
            <w:gridSpan w:val="2"/>
            <w:vAlign w:val="center"/>
          </w:tcPr>
          <w:p w14:paraId="6608451E">
            <w:pPr>
              <w:ind w:firstLine="640" w:firstLineChars="200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cs="仿宋"/>
                <w:kern w:val="2"/>
                <w:sz w:val="32"/>
                <w:szCs w:val="32"/>
                <w:lang w:val="en-US" w:eastAsia="zh-CN" w:bidi="ar-SA"/>
              </w:rPr>
              <w:t>包括戏曲、杂技、歌舞节目等，</w:t>
            </w:r>
            <w:bookmarkStart w:id="0" w:name="_GoBack"/>
            <w:bookmarkEnd w:id="0"/>
            <w:r>
              <w:rPr>
                <w:rFonts w:hint="eastAsia" w:ascii="仿宋" w:hAnsi="仿宋" w:cs="仿宋"/>
                <w:kern w:val="2"/>
                <w:sz w:val="32"/>
                <w:szCs w:val="32"/>
                <w:lang w:val="en-US" w:eastAsia="zh-CN" w:bidi="ar-SA"/>
              </w:rPr>
              <w:t>10个场次的文艺演出，每场次时长不少于90分钟（甲方指定地点）。</w:t>
            </w:r>
          </w:p>
        </w:tc>
      </w:tr>
      <w:tr w14:paraId="0ACC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560" w:type="dxa"/>
            <w:vAlign w:val="center"/>
          </w:tcPr>
          <w:p w14:paraId="13B02B48">
            <w:pPr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响应情况</w:t>
            </w:r>
          </w:p>
        </w:tc>
        <w:tc>
          <w:tcPr>
            <w:tcW w:w="7371" w:type="dxa"/>
            <w:gridSpan w:val="2"/>
            <w:vAlign w:val="center"/>
          </w:tcPr>
          <w:p w14:paraId="466B4462"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420CB667"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2BAFA6F9"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0879D525">
            <w:pP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</w:p>
        </w:tc>
      </w:tr>
    </w:tbl>
    <w:p w14:paraId="081AB270">
      <w:pPr>
        <w:rPr>
          <w:rFonts w:hint="eastAsia"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报价单位：（公章）    法定代表人或委托代理人（签字）：</w:t>
      </w:r>
    </w:p>
    <w:p w14:paraId="373AC81F">
      <w:pPr>
        <w:ind w:firstLine="3300" w:firstLineChars="11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联系电话：</w:t>
      </w:r>
    </w:p>
    <w:p w14:paraId="1423D23A">
      <w:pPr>
        <w:ind w:left="4900" w:leftChars="1762" w:hanging="1200" w:hangingChars="4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202</w:t>
      </w:r>
      <w:r>
        <w:rPr>
          <w:rFonts w:hint="eastAsia" w:ascii="Calibri" w:hAnsi="Calibri" w:eastAsia="宋体" w:cs="Times New Roman"/>
          <w:sz w:val="30"/>
          <w:szCs w:val="30"/>
          <w:lang w:val="en-US" w:eastAsia="zh-CN"/>
        </w:rPr>
        <w:t>4</w:t>
      </w:r>
      <w:r>
        <w:rPr>
          <w:rFonts w:hint="eastAsia" w:ascii="Calibri" w:hAnsi="Calibri" w:eastAsia="宋体" w:cs="Times New Roman"/>
          <w:sz w:val="30"/>
          <w:szCs w:val="30"/>
        </w:rPr>
        <w:t>年    月    日</w:t>
      </w:r>
    </w:p>
    <w:p w14:paraId="5836FD54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注：“响应情况”栏应注明响应、负偏离或正偏离，并对偏离情况予以说明</w:t>
      </w:r>
    </w:p>
    <w:p w14:paraId="3788B997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附：</w:t>
      </w:r>
      <w:r>
        <w:rPr>
          <w:rFonts w:hint="eastAsia" w:ascii="Calibri" w:hAnsi="Calibri" w:eastAsia="宋体" w:cs="Times New Roman"/>
          <w:lang w:val="en-US" w:eastAsia="zh-CN"/>
        </w:rPr>
        <w:t>单位营业执照（复印件加盖公章）及预演出节目单（注明时长并加盖公章）</w:t>
      </w:r>
      <w:r>
        <w:rPr>
          <w:rFonts w:hint="eastAsia" w:ascii="Calibri" w:hAnsi="Calibri" w:eastAsia="宋体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jY2OWExY2I0MDBlOGRmNWExYmUzYjUxMTlhYjcifQ=="/>
  </w:docVars>
  <w:rsids>
    <w:rsidRoot w:val="3BF647DB"/>
    <w:rsid w:val="00072F2F"/>
    <w:rsid w:val="001E4BBB"/>
    <w:rsid w:val="002E5C7D"/>
    <w:rsid w:val="005F5D8C"/>
    <w:rsid w:val="006E618A"/>
    <w:rsid w:val="00AB2994"/>
    <w:rsid w:val="00B13FB1"/>
    <w:rsid w:val="00DC2EFD"/>
    <w:rsid w:val="068523EE"/>
    <w:rsid w:val="2E045E3F"/>
    <w:rsid w:val="3BF647DB"/>
    <w:rsid w:val="41C2618F"/>
    <w:rsid w:val="46533029"/>
    <w:rsid w:val="55D52A9A"/>
    <w:rsid w:val="65FC0D4F"/>
    <w:rsid w:val="6E3B6A4F"/>
    <w:rsid w:val="6FBD48F5"/>
    <w:rsid w:val="75CFD9E6"/>
    <w:rsid w:val="76F3349E"/>
    <w:rsid w:val="7FA06711"/>
    <w:rsid w:val="BFFE3E48"/>
    <w:rsid w:val="D5F7F310"/>
    <w:rsid w:val="DF5F72C7"/>
    <w:rsid w:val="EA7F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网格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2023-05-13T09:50:00Z</dcterms:created>
  <dc:creator></dc:creator>
  <cp:lastModifiedBy>uos</cp:lastModifiedBy>
  <dcterms:modified xsi:type="dcterms:W3CDTF">2025-10-20T16:05:38Z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6EB25617C95C401F87A6A6DCFE006291_11</vt:lpwstr>
  </property>
</Properties>
</file>