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7" w:firstLineChars="400"/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44"/>
          <w:szCs w:val="44"/>
          <w:lang w:eastAsia="zh-CN"/>
        </w:rPr>
        <w:t>海兴县中学事迹简介</w:t>
      </w:r>
    </w:p>
    <w:p>
      <w:pPr>
        <w:ind w:firstLine="560" w:firstLineChars="400"/>
        <w:rPr>
          <w:rFonts w:hint="eastAsia" w:asciiTheme="minorEastAsia" w:hAnsiTheme="minorEastAsia" w:eastAsiaTheme="minorEastAsia" w:cstheme="minorEastAsia"/>
          <w:spacing w:val="20"/>
          <w:sz w:val="10"/>
          <w:szCs w:val="10"/>
          <w:lang w:eastAsia="zh-CN"/>
        </w:rPr>
      </w:pPr>
    </w:p>
    <w:p>
      <w:pPr>
        <w:ind w:firstLine="720" w:firstLineChars="200"/>
        <w:rPr>
          <w:rFonts w:hint="eastAsia" w:ascii="仿宋" w:hAnsi="仿宋" w:eastAsia="仿宋" w:cs="仿宋"/>
          <w:spacing w:val="20"/>
          <w:sz w:val="32"/>
          <w:szCs w:val="32"/>
        </w:rPr>
      </w:pPr>
      <w:r>
        <w:rPr>
          <w:rFonts w:hint="eastAsia" w:ascii="仿宋" w:hAnsi="仿宋" w:eastAsia="仿宋" w:cs="仿宋"/>
          <w:spacing w:val="20"/>
          <w:sz w:val="32"/>
          <w:szCs w:val="32"/>
        </w:rPr>
        <w:t>海兴县中学</w:t>
      </w:r>
      <w:r>
        <w:rPr>
          <w:rFonts w:hint="eastAsia" w:ascii="仿宋" w:hAnsi="仿宋" w:eastAsia="仿宋" w:cs="仿宋"/>
          <w:spacing w:val="20"/>
          <w:sz w:val="32"/>
          <w:szCs w:val="32"/>
          <w:lang w:eastAsia="zh-CN"/>
        </w:rPr>
        <w:t>近年来</w:t>
      </w:r>
      <w:r>
        <w:rPr>
          <w:rFonts w:hint="eastAsia" w:ascii="仿宋" w:hAnsi="仿宋" w:eastAsia="仿宋" w:cs="仿宋"/>
          <w:spacing w:val="20"/>
          <w:sz w:val="32"/>
          <w:szCs w:val="32"/>
        </w:rPr>
        <w:t>坚持以习近平新时代中国特色社会主义思想为指导，全面贯彻党的教育方针，坚持“改革立校、科研兴校、民主治校、发展强校”的办学方向，实施强校方略和人本战略，实现了持续性的稳步发展。首先坚持以德育教育为主阵地，坚持制度管理和人本管理相结合，逐步改善办学条件，优化育人环境，创新实践，培养特色，全方位地打造育人平台。通过广泛开展家庭美德、职业道德、社会公德的“三德”教育，校风、教风、学风焕然一新。其次，坚持以科研兴校为主题，改变粗放型教学模式，探索集约型、科研型教学新模式，推进教育教学改革，学校的教育教学成绩稳步提升。尤其</w:t>
      </w:r>
      <w:bookmarkStart w:id="0" w:name="_GoBack"/>
      <w:bookmarkEnd w:id="0"/>
      <w:r>
        <w:rPr>
          <w:rFonts w:hint="eastAsia" w:ascii="仿宋" w:hAnsi="仿宋" w:eastAsia="仿宋" w:cs="仿宋"/>
          <w:spacing w:val="20"/>
          <w:sz w:val="32"/>
          <w:szCs w:val="32"/>
        </w:rPr>
        <w:t xml:space="preserve">高考成绩逐年提高，实现了一年一个新台阶的目标。第三，坚持向课改要成果，向管理要效益。党、政、工、团各职能部门、分工协作，团结务实，锐意改革、开拓进取，充分发挥“敬业、求实、协作”的团队作风，以主人翁精神创造性开展工作，逐步形成了“比学赶超、人人争优、积极向上，勇于创先”的和谐集体。学校先后荣获“河北省优秀考点”、“河北省园林式单位”、“沧州市文明单位”、“沧州市教研先进单位””等荣誉称号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6300C"/>
    <w:rsid w:val="26D6300C"/>
    <w:rsid w:val="56570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2019-03-01T07:02:00Z</dcterms:created>
  <dc:creator>Administrator</dc:creator>
  <cp:lastModifiedBy>li</cp:lastModifiedBy>
  <cp:lastPrinted>2019-03-01T07:05:00Z</cp:lastPrinted>
  <dcterms:modified xsi:type="dcterms:W3CDTF">2019-03-13T03:25:12Z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